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AFE" w:rsidRDefault="009A0AFE" w:rsidP="00212668">
      <w:pPr>
        <w:rPr>
          <w:rFonts w:ascii="Calibri" w:hAnsi="Calibri"/>
          <w:sz w:val="14"/>
          <w:szCs w:val="14"/>
        </w:rPr>
      </w:pPr>
    </w:p>
    <w:p w:rsidR="00DB6F84" w:rsidRDefault="00DB6F84" w:rsidP="009A0AFE">
      <w:pPr>
        <w:jc w:val="right"/>
        <w:rPr>
          <w:rFonts w:ascii="Calibri" w:hAnsi="Calibri"/>
          <w:sz w:val="20"/>
          <w:szCs w:val="20"/>
        </w:rPr>
      </w:pPr>
    </w:p>
    <w:p w:rsidR="009A0AFE" w:rsidRDefault="009A0AFE" w:rsidP="00212668">
      <w:pPr>
        <w:rPr>
          <w:rFonts w:ascii="Calibri" w:hAnsi="Calibri"/>
          <w:b/>
          <w:sz w:val="28"/>
          <w:szCs w:val="28"/>
        </w:rPr>
      </w:pPr>
    </w:p>
    <w:p w:rsidR="002220C5" w:rsidRPr="002220C5" w:rsidRDefault="002220C5" w:rsidP="00212668">
      <w:pPr>
        <w:rPr>
          <w:rFonts w:ascii="Calibri" w:hAnsi="Calibri"/>
          <w:b/>
          <w:sz w:val="28"/>
          <w:szCs w:val="28"/>
        </w:rPr>
      </w:pPr>
      <w:r w:rsidRPr="002220C5">
        <w:rPr>
          <w:rFonts w:ascii="Calibri" w:hAnsi="Calibri"/>
          <w:b/>
          <w:sz w:val="28"/>
          <w:szCs w:val="28"/>
        </w:rPr>
        <w:t>PRESSEMITTEILUNG</w:t>
      </w:r>
    </w:p>
    <w:p w:rsidR="002220C5" w:rsidRPr="002220C5" w:rsidRDefault="002220C5" w:rsidP="00212668">
      <w:pPr>
        <w:rPr>
          <w:rFonts w:ascii="Calibri" w:hAnsi="Calibri"/>
        </w:rPr>
      </w:pPr>
    </w:p>
    <w:p w:rsidR="002220C5" w:rsidRPr="002220C5" w:rsidRDefault="002220C5" w:rsidP="002220C5">
      <w:pPr>
        <w:jc w:val="right"/>
        <w:rPr>
          <w:rFonts w:ascii="Calibri" w:hAnsi="Calibri"/>
        </w:rPr>
      </w:pPr>
      <w:r w:rsidRPr="002220C5">
        <w:rPr>
          <w:rFonts w:ascii="Calibri" w:hAnsi="Calibri"/>
        </w:rPr>
        <w:t>Moers</w:t>
      </w:r>
      <w:r w:rsidR="005F7118">
        <w:rPr>
          <w:rFonts w:ascii="Calibri" w:hAnsi="Calibri"/>
        </w:rPr>
        <w:t xml:space="preserve">, </w:t>
      </w:r>
      <w:r w:rsidR="00D75910">
        <w:rPr>
          <w:rFonts w:ascii="Calibri" w:hAnsi="Calibri"/>
        </w:rPr>
        <w:t>20.02.2018</w:t>
      </w:r>
    </w:p>
    <w:p w:rsidR="002220C5" w:rsidRDefault="002220C5" w:rsidP="002220C5">
      <w:pPr>
        <w:jc w:val="right"/>
        <w:rPr>
          <w:rFonts w:ascii="Calibri" w:hAnsi="Calibri"/>
          <w:sz w:val="20"/>
          <w:szCs w:val="20"/>
        </w:rPr>
      </w:pPr>
    </w:p>
    <w:p w:rsidR="00966FC7" w:rsidRDefault="00966FC7" w:rsidP="00A23726">
      <w:pPr>
        <w:rPr>
          <w:rFonts w:ascii="Calibri" w:hAnsi="Calibri"/>
          <w:b/>
          <w:sz w:val="28"/>
          <w:szCs w:val="28"/>
        </w:rPr>
      </w:pPr>
    </w:p>
    <w:p w:rsidR="00966FC7" w:rsidRPr="00966FC7" w:rsidRDefault="00966FC7" w:rsidP="00966FC7">
      <w:pPr>
        <w:rPr>
          <w:rFonts w:ascii="Calibri" w:hAnsi="Calibri"/>
          <w:b/>
          <w:sz w:val="28"/>
          <w:szCs w:val="28"/>
        </w:rPr>
      </w:pPr>
      <w:r w:rsidRPr="00966FC7">
        <w:rPr>
          <w:rFonts w:ascii="Calibri" w:hAnsi="Calibri"/>
          <w:b/>
          <w:sz w:val="28"/>
          <w:szCs w:val="28"/>
        </w:rPr>
        <w:t>Europäischer Tag der Spracht</w:t>
      </w:r>
      <w:r>
        <w:rPr>
          <w:rFonts w:ascii="Calibri" w:hAnsi="Calibri"/>
          <w:b/>
          <w:sz w:val="28"/>
          <w:szCs w:val="28"/>
        </w:rPr>
        <w:t xml:space="preserve">herapie am </w:t>
      </w:r>
      <w:r w:rsidRPr="00966FC7">
        <w:rPr>
          <w:rFonts w:ascii="Calibri" w:hAnsi="Calibri"/>
          <w:b/>
          <w:sz w:val="28"/>
          <w:szCs w:val="28"/>
        </w:rPr>
        <w:t>6.</w:t>
      </w:r>
      <w:r w:rsidR="0058765A">
        <w:rPr>
          <w:rFonts w:ascii="Calibri" w:hAnsi="Calibri"/>
          <w:b/>
          <w:sz w:val="28"/>
          <w:szCs w:val="28"/>
        </w:rPr>
        <w:t xml:space="preserve"> </w:t>
      </w:r>
      <w:r w:rsidRPr="00966FC7">
        <w:rPr>
          <w:rFonts w:ascii="Calibri" w:hAnsi="Calibri"/>
          <w:b/>
          <w:sz w:val="28"/>
          <w:szCs w:val="28"/>
        </w:rPr>
        <w:t>März 2018</w:t>
      </w:r>
    </w:p>
    <w:p w:rsidR="00966FC7" w:rsidRDefault="00966FC7" w:rsidP="00966FC7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Unterstützte Kommunikation: </w:t>
      </w:r>
      <w:r w:rsidRPr="00966FC7">
        <w:rPr>
          <w:rFonts w:ascii="Calibri" w:hAnsi="Calibri"/>
          <w:sz w:val="28"/>
          <w:szCs w:val="28"/>
        </w:rPr>
        <w:t>Auch wer nicht sprechen kann, hat viel zu sagen</w:t>
      </w:r>
      <w:r>
        <w:rPr>
          <w:rFonts w:ascii="Calibri" w:hAnsi="Calibri"/>
          <w:sz w:val="28"/>
          <w:szCs w:val="28"/>
        </w:rPr>
        <w:t>!</w:t>
      </w:r>
    </w:p>
    <w:p w:rsidR="00966FC7" w:rsidRPr="00966FC7" w:rsidRDefault="00966FC7" w:rsidP="00966FC7">
      <w:pPr>
        <w:rPr>
          <w:rFonts w:ascii="Calibri" w:hAnsi="Calibri"/>
          <w:sz w:val="28"/>
          <w:szCs w:val="28"/>
        </w:rPr>
      </w:pPr>
    </w:p>
    <w:p w:rsidR="00966FC7" w:rsidRDefault="00966FC7" w:rsidP="00966FC7">
      <w:pPr>
        <w:jc w:val="both"/>
        <w:rPr>
          <w:rFonts w:ascii="Calibri" w:hAnsi="Calibri"/>
          <w:bCs/>
        </w:rPr>
      </w:pPr>
      <w:r w:rsidRPr="00966FC7">
        <w:rPr>
          <w:rFonts w:ascii="Calibri" w:hAnsi="Calibri"/>
          <w:bCs/>
        </w:rPr>
        <w:t xml:space="preserve">Stellen </w:t>
      </w:r>
      <w:r>
        <w:rPr>
          <w:rFonts w:ascii="Calibri" w:hAnsi="Calibri"/>
          <w:bCs/>
        </w:rPr>
        <w:t>Sie sich vor, Sie wollen</w:t>
      </w:r>
      <w:r w:rsidR="00D75910">
        <w:rPr>
          <w:rFonts w:ascii="Calibri" w:hAnsi="Calibri"/>
          <w:bCs/>
        </w:rPr>
        <w:t xml:space="preserve"> „Guten Tag!“</w:t>
      </w:r>
      <w:r w:rsidRPr="00966FC7">
        <w:rPr>
          <w:rFonts w:ascii="Calibri" w:hAnsi="Calibri"/>
          <w:bCs/>
        </w:rPr>
        <w:t>sagen, abe</w:t>
      </w:r>
      <w:r>
        <w:rPr>
          <w:rFonts w:ascii="Calibri" w:hAnsi="Calibri"/>
          <w:bCs/>
        </w:rPr>
        <w:t>r diese Worte kommen nicht aus I</w:t>
      </w:r>
      <w:r w:rsidRPr="00966FC7">
        <w:rPr>
          <w:rFonts w:ascii="Calibri" w:hAnsi="Calibri"/>
          <w:bCs/>
        </w:rPr>
        <w:t>hrem Mund. Sie können nicht sprechen</w:t>
      </w:r>
      <w:r>
        <w:rPr>
          <w:rFonts w:ascii="Calibri" w:hAnsi="Calibri"/>
          <w:bCs/>
        </w:rPr>
        <w:t>, obwohl sie genau wissen, was S</w:t>
      </w:r>
      <w:r w:rsidRPr="00966FC7">
        <w:rPr>
          <w:rFonts w:ascii="Calibri" w:hAnsi="Calibri"/>
          <w:bCs/>
        </w:rPr>
        <w:t xml:space="preserve">ie mitteilen möchten. So geht es </w:t>
      </w:r>
      <w:r w:rsidR="00D75910">
        <w:rPr>
          <w:rFonts w:ascii="Calibri" w:hAnsi="Calibri"/>
          <w:bCs/>
        </w:rPr>
        <w:t>Personen</w:t>
      </w:r>
      <w:r w:rsidRPr="00966FC7">
        <w:rPr>
          <w:rFonts w:ascii="Calibri" w:hAnsi="Calibri"/>
          <w:bCs/>
        </w:rPr>
        <w:t xml:space="preserve">, die beispielsweise aufgrund einer schweren Entwicklungsstörung, </w:t>
      </w:r>
      <w:r>
        <w:rPr>
          <w:rFonts w:ascii="Calibri" w:hAnsi="Calibri"/>
          <w:bCs/>
        </w:rPr>
        <w:t xml:space="preserve">eines </w:t>
      </w:r>
      <w:r w:rsidRPr="00966FC7">
        <w:rPr>
          <w:rFonts w:ascii="Calibri" w:hAnsi="Calibri"/>
          <w:bCs/>
        </w:rPr>
        <w:t>genet</w:t>
      </w:r>
      <w:r w:rsidRPr="00966FC7">
        <w:rPr>
          <w:rFonts w:ascii="Calibri" w:hAnsi="Calibri"/>
          <w:bCs/>
        </w:rPr>
        <w:t>i</w:t>
      </w:r>
      <w:r w:rsidRPr="00966FC7">
        <w:rPr>
          <w:rFonts w:ascii="Calibri" w:hAnsi="Calibri"/>
          <w:bCs/>
        </w:rPr>
        <w:t>sche</w:t>
      </w:r>
      <w:r>
        <w:rPr>
          <w:rFonts w:ascii="Calibri" w:hAnsi="Calibri"/>
          <w:bCs/>
        </w:rPr>
        <w:t>n</w:t>
      </w:r>
      <w:r w:rsidRPr="00966FC7">
        <w:rPr>
          <w:rFonts w:ascii="Calibri" w:hAnsi="Calibri"/>
          <w:bCs/>
        </w:rPr>
        <w:t xml:space="preserve"> Syndrom</w:t>
      </w:r>
      <w:r>
        <w:rPr>
          <w:rFonts w:ascii="Calibri" w:hAnsi="Calibri"/>
          <w:bCs/>
        </w:rPr>
        <w:t>s</w:t>
      </w:r>
      <w:r w:rsidRPr="00966FC7">
        <w:rPr>
          <w:rFonts w:ascii="Calibri" w:hAnsi="Calibri"/>
          <w:bCs/>
        </w:rPr>
        <w:t xml:space="preserve">, infolge </w:t>
      </w:r>
      <w:r>
        <w:rPr>
          <w:rFonts w:ascii="Calibri" w:hAnsi="Calibri"/>
          <w:bCs/>
        </w:rPr>
        <w:t xml:space="preserve">einer </w:t>
      </w:r>
      <w:r w:rsidRPr="00966FC7">
        <w:rPr>
          <w:rFonts w:ascii="Calibri" w:hAnsi="Calibri"/>
          <w:bCs/>
        </w:rPr>
        <w:t>fortschreitende</w:t>
      </w:r>
      <w:r>
        <w:rPr>
          <w:rFonts w:ascii="Calibri" w:hAnsi="Calibri"/>
          <w:bCs/>
        </w:rPr>
        <w:t>n</w:t>
      </w:r>
      <w:r w:rsidR="00D13F21">
        <w:rPr>
          <w:rFonts w:ascii="Calibri" w:hAnsi="Calibri"/>
          <w:bCs/>
        </w:rPr>
        <w:t xml:space="preserve"> </w:t>
      </w:r>
      <w:r w:rsidR="004F7D24">
        <w:rPr>
          <w:rFonts w:ascii="Calibri" w:hAnsi="Calibri"/>
          <w:bCs/>
        </w:rPr>
        <w:t>neurologischen</w:t>
      </w:r>
      <w:r w:rsidRPr="00966FC7">
        <w:rPr>
          <w:rFonts w:ascii="Calibri" w:hAnsi="Calibri"/>
          <w:bCs/>
        </w:rPr>
        <w:t xml:space="preserve"> Erkrankung, </w:t>
      </w:r>
      <w:r>
        <w:rPr>
          <w:rFonts w:ascii="Calibri" w:hAnsi="Calibri"/>
          <w:bCs/>
        </w:rPr>
        <w:t xml:space="preserve">eines </w:t>
      </w:r>
      <w:r w:rsidRPr="00966FC7">
        <w:rPr>
          <w:rFonts w:ascii="Calibri" w:hAnsi="Calibri"/>
          <w:bCs/>
        </w:rPr>
        <w:t>Schädel-Hirn-Trauma</w:t>
      </w:r>
      <w:r>
        <w:rPr>
          <w:rFonts w:ascii="Calibri" w:hAnsi="Calibri"/>
          <w:bCs/>
        </w:rPr>
        <w:t>s</w:t>
      </w:r>
      <w:r w:rsidRPr="00966FC7">
        <w:rPr>
          <w:rFonts w:ascii="Calibri" w:hAnsi="Calibri"/>
          <w:bCs/>
        </w:rPr>
        <w:t xml:space="preserve"> oder </w:t>
      </w:r>
      <w:r w:rsidR="00D75910">
        <w:rPr>
          <w:rFonts w:ascii="Calibri" w:hAnsi="Calibri"/>
          <w:bCs/>
        </w:rPr>
        <w:t xml:space="preserve">eines </w:t>
      </w:r>
      <w:r w:rsidRPr="00966FC7">
        <w:rPr>
          <w:rFonts w:ascii="Calibri" w:hAnsi="Calibri"/>
          <w:bCs/>
        </w:rPr>
        <w:t>Schlaganf</w:t>
      </w:r>
      <w:r>
        <w:rPr>
          <w:rFonts w:ascii="Calibri" w:hAnsi="Calibri"/>
          <w:bCs/>
        </w:rPr>
        <w:t>alls</w:t>
      </w:r>
      <w:r w:rsidRPr="00966FC7">
        <w:rPr>
          <w:rFonts w:ascii="Calibri" w:hAnsi="Calibri"/>
          <w:bCs/>
        </w:rPr>
        <w:t xml:space="preserve"> keine oder nur unzureichende Lautsprache zur Verfügung h</w:t>
      </w:r>
      <w:r w:rsidRPr="00966FC7">
        <w:rPr>
          <w:rFonts w:ascii="Calibri" w:hAnsi="Calibri"/>
          <w:bCs/>
        </w:rPr>
        <w:t>a</w:t>
      </w:r>
      <w:r w:rsidRPr="00966FC7">
        <w:rPr>
          <w:rFonts w:ascii="Calibri" w:hAnsi="Calibri"/>
          <w:bCs/>
        </w:rPr>
        <w:t xml:space="preserve">ben. </w:t>
      </w:r>
    </w:p>
    <w:p w:rsidR="00966FC7" w:rsidRPr="00966FC7" w:rsidRDefault="00966FC7" w:rsidP="00966FC7">
      <w:pPr>
        <w:jc w:val="both"/>
        <w:rPr>
          <w:rFonts w:ascii="Calibri" w:hAnsi="Calibri"/>
          <w:bCs/>
        </w:rPr>
      </w:pPr>
    </w:p>
    <w:p w:rsidR="00966FC7" w:rsidRDefault="00966FC7" w:rsidP="00966FC7">
      <w:pPr>
        <w:jc w:val="both"/>
        <w:rPr>
          <w:rFonts w:ascii="Calibri" w:hAnsi="Calibri"/>
          <w:bCs/>
        </w:rPr>
      </w:pPr>
      <w:r w:rsidRPr="00966FC7">
        <w:rPr>
          <w:rFonts w:ascii="Calibri" w:hAnsi="Calibri"/>
          <w:bCs/>
        </w:rPr>
        <w:t>Sprechen</w:t>
      </w:r>
      <w:r w:rsidR="00D75910">
        <w:rPr>
          <w:rFonts w:ascii="Calibri" w:hAnsi="Calibri"/>
          <w:bCs/>
        </w:rPr>
        <w:t xml:space="preserve"> zu können,</w:t>
      </w:r>
      <w:r w:rsidRPr="00966FC7">
        <w:rPr>
          <w:rFonts w:ascii="Calibri" w:hAnsi="Calibri"/>
          <w:bCs/>
        </w:rPr>
        <w:t xml:space="preserve"> ist für die meisten Menschen selbstverständlich, doch nicht allen steht Lautsprache</w:t>
      </w:r>
      <w:r>
        <w:rPr>
          <w:rFonts w:ascii="Calibri" w:hAnsi="Calibri"/>
          <w:bCs/>
        </w:rPr>
        <w:t xml:space="preserve"> oder </w:t>
      </w:r>
      <w:r w:rsidRPr="00966FC7">
        <w:rPr>
          <w:rFonts w:ascii="Calibri" w:hAnsi="Calibri"/>
          <w:bCs/>
        </w:rPr>
        <w:t>die Fähigkeit des Lautsprachgebrauchs in ausreichendem Maße zur Verf</w:t>
      </w:r>
      <w:r w:rsidRPr="00966FC7">
        <w:rPr>
          <w:rFonts w:ascii="Calibri" w:hAnsi="Calibri"/>
          <w:bCs/>
        </w:rPr>
        <w:t>ü</w:t>
      </w:r>
      <w:r w:rsidRPr="00966FC7">
        <w:rPr>
          <w:rFonts w:ascii="Calibri" w:hAnsi="Calibri"/>
          <w:bCs/>
        </w:rPr>
        <w:t>gung.</w:t>
      </w:r>
      <w:r w:rsidR="00D13F21">
        <w:rPr>
          <w:rFonts w:ascii="Calibri" w:hAnsi="Calibri"/>
          <w:bCs/>
        </w:rPr>
        <w:t xml:space="preserve"> </w:t>
      </w:r>
      <w:r w:rsidR="00D75910">
        <w:rPr>
          <w:rFonts w:ascii="Calibri" w:hAnsi="Calibri"/>
          <w:bCs/>
        </w:rPr>
        <w:t>Daher macht d</w:t>
      </w:r>
      <w:r w:rsidRPr="00966FC7">
        <w:rPr>
          <w:rFonts w:ascii="Calibri" w:hAnsi="Calibri"/>
          <w:bCs/>
        </w:rPr>
        <w:t>er Europäische Tag der Sprachtherapie in diesem Jahr darauf aufmerksam, dass Kommunikation auch ohne Lautsprache</w:t>
      </w:r>
      <w:r>
        <w:rPr>
          <w:rFonts w:ascii="Calibri" w:hAnsi="Calibri"/>
          <w:bCs/>
        </w:rPr>
        <w:t>, nämlich</w:t>
      </w:r>
      <w:r w:rsidRPr="00966FC7">
        <w:rPr>
          <w:rFonts w:ascii="Calibri" w:hAnsi="Calibri"/>
          <w:bCs/>
        </w:rPr>
        <w:t xml:space="preserve"> mit Hilfe alternativer Kommunikation</w:t>
      </w:r>
      <w:r w:rsidRPr="00966FC7">
        <w:rPr>
          <w:rFonts w:ascii="Calibri" w:hAnsi="Calibri"/>
          <w:bCs/>
        </w:rPr>
        <w:t>s</w:t>
      </w:r>
      <w:r w:rsidRPr="00966FC7">
        <w:rPr>
          <w:rFonts w:ascii="Calibri" w:hAnsi="Calibri"/>
          <w:bCs/>
        </w:rPr>
        <w:t xml:space="preserve">formen möglich ist. Das Fachwissen der sogenannten „Unterstützten Kommunikation (UK)“ zeigt </w:t>
      </w:r>
      <w:r w:rsidR="00D75910">
        <w:rPr>
          <w:rFonts w:ascii="Calibri" w:hAnsi="Calibri"/>
          <w:bCs/>
        </w:rPr>
        <w:t>solche A</w:t>
      </w:r>
      <w:r w:rsidR="00D75910" w:rsidRPr="00966FC7">
        <w:rPr>
          <w:rFonts w:ascii="Calibri" w:hAnsi="Calibri"/>
          <w:bCs/>
        </w:rPr>
        <w:t>lternative</w:t>
      </w:r>
      <w:r w:rsidR="00D75910">
        <w:rPr>
          <w:rFonts w:ascii="Calibri" w:hAnsi="Calibri"/>
          <w:bCs/>
        </w:rPr>
        <w:t xml:space="preserve">n </w:t>
      </w:r>
      <w:r w:rsidRPr="00966FC7">
        <w:rPr>
          <w:rFonts w:ascii="Calibri" w:hAnsi="Calibri"/>
          <w:bCs/>
        </w:rPr>
        <w:t>auf</w:t>
      </w:r>
      <w:r w:rsidR="00D75910">
        <w:rPr>
          <w:rFonts w:ascii="Calibri" w:hAnsi="Calibri"/>
          <w:bCs/>
        </w:rPr>
        <w:t xml:space="preserve">: Dazu zählen </w:t>
      </w:r>
      <w:r w:rsidR="00D75910" w:rsidRPr="00966FC7">
        <w:rPr>
          <w:rFonts w:ascii="Calibri" w:hAnsi="Calibri"/>
          <w:bCs/>
        </w:rPr>
        <w:t>Gebärden</w:t>
      </w:r>
      <w:r w:rsidR="00D75910">
        <w:rPr>
          <w:rFonts w:ascii="Calibri" w:hAnsi="Calibri"/>
          <w:bCs/>
        </w:rPr>
        <w:t xml:space="preserve"> genauso wie externe </w:t>
      </w:r>
      <w:r w:rsidR="00D75910" w:rsidRPr="00966FC7">
        <w:rPr>
          <w:rFonts w:ascii="Calibri" w:hAnsi="Calibri"/>
          <w:bCs/>
        </w:rPr>
        <w:t>Kommunikations</w:t>
      </w:r>
      <w:r w:rsidR="00D75910">
        <w:rPr>
          <w:rFonts w:ascii="Calibri" w:hAnsi="Calibri"/>
          <w:bCs/>
        </w:rPr>
        <w:t>hilfen</w:t>
      </w:r>
      <w:r w:rsidRPr="00966FC7">
        <w:rPr>
          <w:rFonts w:ascii="Calibri" w:hAnsi="Calibri"/>
          <w:bCs/>
        </w:rPr>
        <w:t>,</w:t>
      </w:r>
      <w:r w:rsidR="00D75910">
        <w:rPr>
          <w:rFonts w:ascii="Calibri" w:hAnsi="Calibri"/>
          <w:bCs/>
        </w:rPr>
        <w:t xml:space="preserve"> die von einfachen Bildtafeln bis hin zu komplexen elektronischen Geräten reichen. </w:t>
      </w:r>
    </w:p>
    <w:p w:rsidR="00455CBA" w:rsidRPr="00966FC7" w:rsidRDefault="00455CBA" w:rsidP="00966FC7">
      <w:pPr>
        <w:jc w:val="both"/>
        <w:rPr>
          <w:rFonts w:ascii="Calibri" w:hAnsi="Calibri"/>
          <w:bCs/>
        </w:rPr>
      </w:pPr>
    </w:p>
    <w:p w:rsidR="00966FC7" w:rsidRDefault="00D75910" w:rsidP="00966FC7">
      <w:pPr>
        <w:jc w:val="both"/>
        <w:rPr>
          <w:rFonts w:ascii="Calibri" w:hAnsi="Calibri"/>
          <w:bCs/>
        </w:rPr>
      </w:pPr>
      <w:r w:rsidRPr="00966FC7">
        <w:rPr>
          <w:rFonts w:ascii="Calibri" w:hAnsi="Calibri"/>
          <w:bCs/>
        </w:rPr>
        <w:t>Akademische SprachtherapeutInnen sind ExpertInnen für die Beratung, Diagnostik und Therapie von Sprach-, Sprech-, Stimm- und Kommunikationsstörungen.</w:t>
      </w:r>
      <w:r>
        <w:rPr>
          <w:rFonts w:ascii="Calibri" w:hAnsi="Calibri"/>
          <w:bCs/>
        </w:rPr>
        <w:t xml:space="preserve"> Sie </w:t>
      </w:r>
      <w:r w:rsidR="00966FC7" w:rsidRPr="00966FC7">
        <w:rPr>
          <w:rFonts w:ascii="Calibri" w:hAnsi="Calibri"/>
          <w:bCs/>
        </w:rPr>
        <w:t>unterstützen</w:t>
      </w:r>
      <w:r w:rsidR="00D13F21">
        <w:rPr>
          <w:rFonts w:ascii="Calibri" w:hAnsi="Calibri"/>
          <w:bCs/>
        </w:rPr>
        <w:t xml:space="preserve"> </w:t>
      </w:r>
      <w:r w:rsidR="00966FC7" w:rsidRPr="00966FC7">
        <w:rPr>
          <w:rFonts w:ascii="Calibri" w:hAnsi="Calibri"/>
          <w:bCs/>
        </w:rPr>
        <w:t>Menschen ohne Lautsprache und ihr Umfeld</w:t>
      </w:r>
      <w:r>
        <w:rPr>
          <w:rFonts w:ascii="Calibri" w:hAnsi="Calibri"/>
          <w:bCs/>
        </w:rPr>
        <w:t>,</w:t>
      </w:r>
      <w:r w:rsidR="00966FC7" w:rsidRPr="00966FC7">
        <w:rPr>
          <w:rFonts w:ascii="Calibri" w:hAnsi="Calibri"/>
          <w:bCs/>
        </w:rPr>
        <w:t xml:space="preserve"> barrierefrei miteinander zu kommunizieren. In enger Zusamme</w:t>
      </w:r>
      <w:r w:rsidR="00966FC7" w:rsidRPr="00966FC7">
        <w:rPr>
          <w:rFonts w:ascii="Calibri" w:hAnsi="Calibri"/>
          <w:bCs/>
        </w:rPr>
        <w:t>n</w:t>
      </w:r>
      <w:r w:rsidR="00966FC7" w:rsidRPr="00966FC7">
        <w:rPr>
          <w:rFonts w:ascii="Calibri" w:hAnsi="Calibri"/>
          <w:bCs/>
        </w:rPr>
        <w:t>arbeit mit firmenunabhängigen UK-Beratungsstellen werden die Möglichkeiten der Unterstüt</w:t>
      </w:r>
      <w:r w:rsidR="00966FC7" w:rsidRPr="00966FC7">
        <w:rPr>
          <w:rFonts w:ascii="Calibri" w:hAnsi="Calibri"/>
          <w:bCs/>
        </w:rPr>
        <w:t>z</w:t>
      </w:r>
      <w:r w:rsidR="00966FC7" w:rsidRPr="00966FC7">
        <w:rPr>
          <w:rFonts w:ascii="Calibri" w:hAnsi="Calibri"/>
          <w:bCs/>
        </w:rPr>
        <w:t xml:space="preserve">ten Kommunikation </w:t>
      </w:r>
      <w:r w:rsidR="00455CBA">
        <w:rPr>
          <w:rFonts w:ascii="Calibri" w:hAnsi="Calibri"/>
          <w:bCs/>
        </w:rPr>
        <w:t>gemei</w:t>
      </w:r>
      <w:r w:rsidR="004F7D24">
        <w:rPr>
          <w:rFonts w:ascii="Calibri" w:hAnsi="Calibri"/>
          <w:bCs/>
        </w:rPr>
        <w:t>nsam mit den</w:t>
      </w:r>
      <w:r w:rsidR="00455CBA">
        <w:rPr>
          <w:rFonts w:ascii="Calibri" w:hAnsi="Calibri"/>
          <w:bCs/>
        </w:rPr>
        <w:t xml:space="preserve"> Patient</w:t>
      </w:r>
      <w:r w:rsidR="004F7D24">
        <w:rPr>
          <w:rFonts w:ascii="Calibri" w:hAnsi="Calibri"/>
          <w:bCs/>
        </w:rPr>
        <w:t>Inn</w:t>
      </w:r>
      <w:r w:rsidR="00455CBA">
        <w:rPr>
          <w:rFonts w:ascii="Calibri" w:hAnsi="Calibri"/>
          <w:bCs/>
        </w:rPr>
        <w:t>en un</w:t>
      </w:r>
      <w:r w:rsidR="004F7D24">
        <w:rPr>
          <w:rFonts w:ascii="Calibri" w:hAnsi="Calibri"/>
          <w:bCs/>
        </w:rPr>
        <w:t>d ihrem</w:t>
      </w:r>
      <w:r w:rsidR="00455CBA">
        <w:rPr>
          <w:rFonts w:ascii="Calibri" w:hAnsi="Calibri"/>
          <w:bCs/>
        </w:rPr>
        <w:t xml:space="preserve"> Umfeld </w:t>
      </w:r>
      <w:r w:rsidR="00966FC7" w:rsidRPr="00966FC7">
        <w:rPr>
          <w:rFonts w:ascii="Calibri" w:hAnsi="Calibri"/>
          <w:bCs/>
        </w:rPr>
        <w:t xml:space="preserve">erprobt und festgelegt. </w:t>
      </w:r>
    </w:p>
    <w:p w:rsidR="00455CBA" w:rsidRPr="00966FC7" w:rsidRDefault="00455CBA" w:rsidP="00966FC7">
      <w:pPr>
        <w:jc w:val="both"/>
        <w:rPr>
          <w:rFonts w:ascii="Calibri" w:hAnsi="Calibri"/>
          <w:bCs/>
        </w:rPr>
      </w:pPr>
    </w:p>
    <w:p w:rsidR="00966FC7" w:rsidRPr="00966FC7" w:rsidRDefault="00455CBA" w:rsidP="00966FC7">
      <w:pPr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Der dbs unterstützt die </w:t>
      </w:r>
      <w:r w:rsidR="00966FC7" w:rsidRPr="00966FC7">
        <w:rPr>
          <w:rFonts w:ascii="Calibri" w:hAnsi="Calibri"/>
          <w:bCs/>
        </w:rPr>
        <w:t>Forderungen der UN</w:t>
      </w:r>
      <w:r w:rsidR="0040291A">
        <w:rPr>
          <w:rFonts w:ascii="Calibri" w:hAnsi="Calibri"/>
          <w:bCs/>
        </w:rPr>
        <w:t>-</w:t>
      </w:r>
      <w:r w:rsidR="00966FC7" w:rsidRPr="00966FC7">
        <w:rPr>
          <w:rFonts w:ascii="Calibri" w:hAnsi="Calibri"/>
          <w:bCs/>
        </w:rPr>
        <w:t xml:space="preserve">Behindertenrechtskonvention </w:t>
      </w:r>
      <w:r w:rsidR="0040291A" w:rsidRPr="00966FC7">
        <w:rPr>
          <w:rFonts w:ascii="Calibri" w:hAnsi="Calibri"/>
          <w:bCs/>
        </w:rPr>
        <w:t>nach barrierefreier Kommunikation</w:t>
      </w:r>
      <w:r w:rsidR="0040291A">
        <w:rPr>
          <w:rFonts w:ascii="Calibri" w:hAnsi="Calibri"/>
          <w:bCs/>
        </w:rPr>
        <w:t xml:space="preserve"> und setzt sich für eine inklusive sprachtherapeutische Versorgung </w:t>
      </w:r>
      <w:r w:rsidR="00535C76">
        <w:rPr>
          <w:rFonts w:ascii="Calibri" w:hAnsi="Calibri"/>
          <w:bCs/>
        </w:rPr>
        <w:t xml:space="preserve">von Kindern, Jugendlichen und Erwachsenen </w:t>
      </w:r>
      <w:r w:rsidR="0040291A">
        <w:rPr>
          <w:rFonts w:ascii="Calibri" w:hAnsi="Calibri"/>
          <w:bCs/>
        </w:rPr>
        <w:t>ein</w:t>
      </w:r>
      <w:r w:rsidR="00535C76">
        <w:rPr>
          <w:rFonts w:ascii="Calibri" w:hAnsi="Calibri"/>
          <w:bCs/>
        </w:rPr>
        <w:t xml:space="preserve">. Der Europäische Tag der Sprachtherapie macht am Beispiel der „Unterstützen Kommunikation“ eindrücklich deutlich: </w:t>
      </w:r>
      <w:r w:rsidR="00966FC7" w:rsidRPr="00966FC7">
        <w:rPr>
          <w:rFonts w:ascii="Calibri" w:hAnsi="Calibri"/>
          <w:bCs/>
        </w:rPr>
        <w:t>Kommunikation ist ein Mensche</w:t>
      </w:r>
      <w:r w:rsidR="00966FC7" w:rsidRPr="00966FC7">
        <w:rPr>
          <w:rFonts w:ascii="Calibri" w:hAnsi="Calibri"/>
          <w:bCs/>
        </w:rPr>
        <w:t>n</w:t>
      </w:r>
      <w:r w:rsidR="00966FC7" w:rsidRPr="00966FC7">
        <w:rPr>
          <w:rFonts w:ascii="Calibri" w:hAnsi="Calibri"/>
          <w:bCs/>
        </w:rPr>
        <w:t>recht!</w:t>
      </w:r>
    </w:p>
    <w:p w:rsidR="00966FC7" w:rsidRDefault="00966FC7" w:rsidP="00A23726">
      <w:pPr>
        <w:rPr>
          <w:rFonts w:ascii="Calibri" w:hAnsi="Calibri"/>
          <w:b/>
          <w:sz w:val="28"/>
          <w:szCs w:val="28"/>
        </w:rPr>
      </w:pPr>
    </w:p>
    <w:p w:rsidR="00966FC7" w:rsidRDefault="00966FC7" w:rsidP="00A23726">
      <w:pPr>
        <w:rPr>
          <w:rFonts w:ascii="Calibri" w:hAnsi="Calibri"/>
          <w:b/>
          <w:sz w:val="28"/>
          <w:szCs w:val="28"/>
        </w:rPr>
      </w:pPr>
    </w:p>
    <w:p w:rsidR="00966FC7" w:rsidRDefault="00966FC7" w:rsidP="00A23726">
      <w:pPr>
        <w:rPr>
          <w:rFonts w:ascii="Calibri" w:hAnsi="Calibri"/>
          <w:b/>
          <w:sz w:val="28"/>
          <w:szCs w:val="28"/>
        </w:rPr>
      </w:pPr>
    </w:p>
    <w:p w:rsidR="002220C5" w:rsidRDefault="002220C5" w:rsidP="002220C5">
      <w:pPr>
        <w:rPr>
          <w:rFonts w:ascii="Calibri" w:hAnsi="Calibri"/>
          <w:sz w:val="28"/>
          <w:szCs w:val="28"/>
        </w:rPr>
      </w:pPr>
    </w:p>
    <w:p w:rsidR="00DC2083" w:rsidRDefault="00DC2083" w:rsidP="002220C5">
      <w:pPr>
        <w:rPr>
          <w:rFonts w:ascii="Calibri" w:hAnsi="Calibri"/>
        </w:rPr>
      </w:pPr>
    </w:p>
    <w:p w:rsidR="007C4B4D" w:rsidRPr="001B7CDA" w:rsidRDefault="007C4B4D" w:rsidP="00966FC7">
      <w:pPr>
        <w:rPr>
          <w:rFonts w:ascii="Calibri" w:hAnsi="Calibri"/>
          <w:b/>
          <w:bCs/>
        </w:rPr>
      </w:pPr>
      <w:r w:rsidRPr="001B7CDA">
        <w:rPr>
          <w:rFonts w:ascii="Calibri" w:hAnsi="Calibri"/>
          <w:b/>
          <w:bCs/>
        </w:rPr>
        <w:t>Hinweis an die Redaktionen:</w:t>
      </w:r>
    </w:p>
    <w:p w:rsidR="001B7CDA" w:rsidRDefault="001B7CDA" w:rsidP="00F803DA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Der Text der P</w:t>
      </w:r>
      <w:r w:rsidR="00A42F05">
        <w:rPr>
          <w:rFonts w:ascii="Calibri" w:hAnsi="Calibri"/>
          <w:bCs/>
        </w:rPr>
        <w:t>ressemitteilung um</w:t>
      </w:r>
      <w:r w:rsidR="00455CBA">
        <w:rPr>
          <w:rFonts w:ascii="Calibri" w:hAnsi="Calibri"/>
          <w:bCs/>
        </w:rPr>
        <w:t>fasst 202</w:t>
      </w:r>
      <w:r w:rsidR="001C7030">
        <w:rPr>
          <w:rFonts w:ascii="Calibri" w:hAnsi="Calibri"/>
          <w:bCs/>
        </w:rPr>
        <w:t>4</w:t>
      </w:r>
      <w:bookmarkStart w:id="0" w:name="_GoBack"/>
      <w:bookmarkEnd w:id="0"/>
      <w:r w:rsidR="00D13F21">
        <w:rPr>
          <w:rFonts w:ascii="Calibri" w:hAnsi="Calibri"/>
          <w:bCs/>
        </w:rPr>
        <w:t xml:space="preserve"> </w:t>
      </w:r>
      <w:r w:rsidRPr="00B730A6">
        <w:rPr>
          <w:rFonts w:ascii="Calibri" w:hAnsi="Calibri"/>
          <w:bCs/>
        </w:rPr>
        <w:t>Zeichen (inkl. Leerzeichen)</w:t>
      </w:r>
    </w:p>
    <w:p w:rsidR="00512912" w:rsidRDefault="007C4B4D" w:rsidP="00F803DA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  <w:r w:rsidRPr="007C4B4D">
        <w:rPr>
          <w:rFonts w:ascii="Calibri" w:hAnsi="Calibri"/>
          <w:bCs/>
        </w:rPr>
        <w:t xml:space="preserve">Bei Verwendung </w:t>
      </w:r>
      <w:r w:rsidR="003C1F9D">
        <w:rPr>
          <w:rFonts w:ascii="Calibri" w:hAnsi="Calibri"/>
          <w:bCs/>
        </w:rPr>
        <w:t>der</w:t>
      </w:r>
      <w:r w:rsidR="00B730A6">
        <w:rPr>
          <w:rFonts w:ascii="Calibri" w:hAnsi="Calibri"/>
          <w:bCs/>
        </w:rPr>
        <w:t xml:space="preserve"> Bilde</w:t>
      </w:r>
      <w:r w:rsidR="003C1F9D">
        <w:rPr>
          <w:rFonts w:ascii="Calibri" w:hAnsi="Calibri"/>
          <w:bCs/>
        </w:rPr>
        <w:t>r</w:t>
      </w:r>
      <w:r w:rsidRPr="007C4B4D">
        <w:rPr>
          <w:rFonts w:ascii="Calibri" w:hAnsi="Calibri"/>
          <w:bCs/>
        </w:rPr>
        <w:t>wird um Quellenangabe „www.dbs-ev.de“ gebeten.</w:t>
      </w:r>
    </w:p>
    <w:p w:rsidR="00F803DA" w:rsidRDefault="00F803DA" w:rsidP="00F803DA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Für Fragen </w:t>
      </w:r>
      <w:r w:rsidRPr="001F3473">
        <w:rPr>
          <w:rFonts w:ascii="Calibri" w:hAnsi="Calibri"/>
          <w:bCs/>
        </w:rPr>
        <w:t>steh</w:t>
      </w:r>
      <w:r w:rsidR="00051A14">
        <w:rPr>
          <w:rFonts w:ascii="Calibri" w:hAnsi="Calibri"/>
          <w:bCs/>
        </w:rPr>
        <w:t>en wir Ihnen gerne zur Verfügung: presse@dbs-ev.de</w:t>
      </w:r>
    </w:p>
    <w:p w:rsidR="00512912" w:rsidRPr="007C4B4D" w:rsidRDefault="00512912" w:rsidP="00512912">
      <w:pPr>
        <w:autoSpaceDE w:val="0"/>
        <w:autoSpaceDN w:val="0"/>
        <w:adjustRightInd w:val="0"/>
        <w:rPr>
          <w:rFonts w:ascii="Calibri" w:hAnsi="Calibri"/>
          <w:bCs/>
        </w:rPr>
      </w:pPr>
    </w:p>
    <w:p w:rsidR="007C4B4D" w:rsidRPr="007C4B4D" w:rsidRDefault="007C4B4D" w:rsidP="007C4B4D">
      <w:pPr>
        <w:rPr>
          <w:rFonts w:ascii="Calibri" w:hAnsi="Calibri"/>
          <w:bCs/>
        </w:rPr>
      </w:pPr>
    </w:p>
    <w:p w:rsidR="007C4B4D" w:rsidRPr="001B7CDA" w:rsidRDefault="007C4B4D" w:rsidP="007C4B4D">
      <w:pPr>
        <w:rPr>
          <w:rFonts w:ascii="Calibri" w:hAnsi="Calibri"/>
          <w:b/>
          <w:bCs/>
        </w:rPr>
      </w:pPr>
      <w:r w:rsidRPr="001B7CDA">
        <w:rPr>
          <w:rFonts w:ascii="Calibri" w:hAnsi="Calibri"/>
          <w:b/>
          <w:bCs/>
        </w:rPr>
        <w:t>Kontakt:</w:t>
      </w:r>
    </w:p>
    <w:p w:rsidR="007C4B4D" w:rsidRPr="007C4B4D" w:rsidRDefault="007C4B4D" w:rsidP="007C4B4D">
      <w:pPr>
        <w:rPr>
          <w:rFonts w:ascii="Calibri" w:hAnsi="Calibri"/>
          <w:bCs/>
        </w:rPr>
      </w:pPr>
      <w:r w:rsidRPr="007C4B4D">
        <w:rPr>
          <w:rFonts w:ascii="Calibri" w:hAnsi="Calibri"/>
          <w:bCs/>
        </w:rPr>
        <w:t xml:space="preserve">dbs </w:t>
      </w:r>
    </w:p>
    <w:p w:rsidR="007C4B4D" w:rsidRPr="007C4B4D" w:rsidRDefault="007C4B4D" w:rsidP="007C4B4D">
      <w:pPr>
        <w:rPr>
          <w:rFonts w:ascii="Calibri" w:hAnsi="Calibri"/>
          <w:bCs/>
        </w:rPr>
      </w:pPr>
      <w:r w:rsidRPr="007C4B4D">
        <w:rPr>
          <w:rFonts w:ascii="Calibri" w:hAnsi="Calibri"/>
          <w:bCs/>
        </w:rPr>
        <w:t>Deutscher Bundesverband </w:t>
      </w:r>
      <w:r w:rsidR="005F7118">
        <w:rPr>
          <w:rFonts w:ascii="Calibri" w:hAnsi="Calibri"/>
          <w:bCs/>
        </w:rPr>
        <w:t>für akademische Sprachtherapie und Logopädie</w:t>
      </w:r>
      <w:r w:rsidRPr="007C4B4D">
        <w:rPr>
          <w:rFonts w:ascii="Calibri" w:hAnsi="Calibri"/>
          <w:bCs/>
        </w:rPr>
        <w:t xml:space="preserve"> e.V. </w:t>
      </w:r>
    </w:p>
    <w:p w:rsidR="007C4B4D" w:rsidRPr="007C4B4D" w:rsidRDefault="007C4B4D" w:rsidP="007C4B4D">
      <w:pPr>
        <w:rPr>
          <w:rFonts w:ascii="Calibri" w:hAnsi="Calibri"/>
          <w:bCs/>
        </w:rPr>
      </w:pPr>
      <w:r w:rsidRPr="007C4B4D">
        <w:rPr>
          <w:rFonts w:ascii="Calibri" w:hAnsi="Calibri"/>
          <w:bCs/>
        </w:rPr>
        <w:t xml:space="preserve">Bundesgeschäftsstelle </w:t>
      </w:r>
    </w:p>
    <w:p w:rsidR="007C4B4D" w:rsidRPr="007C4B4D" w:rsidRDefault="007C4B4D" w:rsidP="007C4B4D">
      <w:pPr>
        <w:rPr>
          <w:rFonts w:ascii="Calibri" w:hAnsi="Calibri"/>
          <w:bCs/>
        </w:rPr>
      </w:pPr>
      <w:r w:rsidRPr="007C4B4D">
        <w:rPr>
          <w:rFonts w:ascii="Calibri" w:hAnsi="Calibri"/>
          <w:bCs/>
        </w:rPr>
        <w:t xml:space="preserve">Goethestraße 16  </w:t>
      </w:r>
      <w:r w:rsidRPr="007C4B4D">
        <w:rPr>
          <w:rFonts w:ascii="Calibri" w:hAnsi="Calibri"/>
          <w:bCs/>
        </w:rPr>
        <w:br/>
        <w:t xml:space="preserve">47441 Moers  </w:t>
      </w:r>
    </w:p>
    <w:p w:rsidR="007C4B4D" w:rsidRPr="007C4B4D" w:rsidRDefault="007C4B4D" w:rsidP="007C4B4D">
      <w:pPr>
        <w:rPr>
          <w:rFonts w:ascii="Calibri" w:hAnsi="Calibri"/>
          <w:bCs/>
        </w:rPr>
      </w:pPr>
      <w:r w:rsidRPr="007C4B4D">
        <w:rPr>
          <w:rFonts w:ascii="Calibri" w:hAnsi="Calibri"/>
          <w:bCs/>
        </w:rPr>
        <w:t> </w:t>
      </w:r>
    </w:p>
    <w:p w:rsidR="007C4B4D" w:rsidRPr="007C4B4D" w:rsidRDefault="007C4B4D" w:rsidP="007C4B4D">
      <w:pPr>
        <w:rPr>
          <w:rFonts w:ascii="Calibri" w:hAnsi="Calibri"/>
          <w:bCs/>
        </w:rPr>
      </w:pPr>
      <w:r w:rsidRPr="007C4B4D">
        <w:rPr>
          <w:rFonts w:ascii="Calibri" w:hAnsi="Calibri"/>
          <w:bCs/>
        </w:rPr>
        <w:t>Tel:  02841-998191-0</w:t>
      </w:r>
      <w:r w:rsidRPr="007C4B4D">
        <w:rPr>
          <w:rFonts w:ascii="Calibri" w:hAnsi="Calibri"/>
          <w:bCs/>
        </w:rPr>
        <w:br/>
        <w:t>Fax: 02841-998191-30</w:t>
      </w:r>
    </w:p>
    <w:p w:rsidR="007C4B4D" w:rsidRPr="007C4B4D" w:rsidRDefault="007C4B4D" w:rsidP="007C4B4D">
      <w:pPr>
        <w:rPr>
          <w:rFonts w:ascii="Calibri" w:hAnsi="Calibri"/>
          <w:bCs/>
        </w:rPr>
      </w:pPr>
      <w:r w:rsidRPr="007C4B4D">
        <w:rPr>
          <w:rFonts w:ascii="Calibri" w:hAnsi="Calibri"/>
          <w:bCs/>
        </w:rPr>
        <w:t> </w:t>
      </w:r>
    </w:p>
    <w:p w:rsidR="007C4B4D" w:rsidRPr="007C4B4D" w:rsidRDefault="007C4B4D" w:rsidP="007C4B4D">
      <w:pPr>
        <w:rPr>
          <w:rFonts w:ascii="Calibri" w:hAnsi="Calibri"/>
          <w:bCs/>
        </w:rPr>
      </w:pPr>
      <w:r w:rsidRPr="007C4B4D">
        <w:rPr>
          <w:rFonts w:ascii="Calibri" w:hAnsi="Calibri"/>
          <w:bCs/>
        </w:rPr>
        <w:t xml:space="preserve">E-Mail: </w:t>
      </w:r>
      <w:hyperlink r:id="rId8" w:history="1">
        <w:r w:rsidR="00F803DA">
          <w:rPr>
            <w:rFonts w:ascii="Calibri" w:hAnsi="Calibri"/>
            <w:bCs/>
          </w:rPr>
          <w:t>presse</w:t>
        </w:r>
        <w:r w:rsidRPr="007C4B4D">
          <w:rPr>
            <w:rFonts w:ascii="Calibri" w:hAnsi="Calibri"/>
            <w:bCs/>
          </w:rPr>
          <w:t>@dbs-ev.de</w:t>
        </w:r>
      </w:hyperlink>
    </w:p>
    <w:p w:rsidR="007C4B4D" w:rsidRPr="007C4B4D" w:rsidRDefault="007C4B4D" w:rsidP="007C4B4D">
      <w:pPr>
        <w:rPr>
          <w:rFonts w:ascii="Calibri" w:hAnsi="Calibri"/>
          <w:bCs/>
        </w:rPr>
      </w:pPr>
      <w:r w:rsidRPr="007C4B4D">
        <w:rPr>
          <w:rFonts w:ascii="Calibri" w:hAnsi="Calibri"/>
          <w:bCs/>
        </w:rPr>
        <w:t xml:space="preserve">Internet: </w:t>
      </w:r>
      <w:hyperlink r:id="rId9" w:tgtFrame="_blank" w:history="1">
        <w:r w:rsidRPr="007C4B4D">
          <w:rPr>
            <w:rFonts w:ascii="Calibri" w:hAnsi="Calibri"/>
            <w:bCs/>
          </w:rPr>
          <w:t>www.dbs-ev.de</w:t>
        </w:r>
      </w:hyperlink>
    </w:p>
    <w:p w:rsidR="007C4B4D" w:rsidRPr="007C4B4D" w:rsidRDefault="007C4B4D" w:rsidP="007C4B4D">
      <w:pPr>
        <w:jc w:val="both"/>
        <w:rPr>
          <w:rFonts w:ascii="Calibri" w:hAnsi="Calibri"/>
          <w:bCs/>
        </w:rPr>
      </w:pPr>
    </w:p>
    <w:p w:rsidR="007C4B4D" w:rsidRPr="007C4B4D" w:rsidRDefault="007C4B4D" w:rsidP="007C4B4D">
      <w:pPr>
        <w:jc w:val="both"/>
        <w:rPr>
          <w:rFonts w:ascii="Calibri" w:hAnsi="Calibri"/>
          <w:bCs/>
        </w:rPr>
      </w:pPr>
    </w:p>
    <w:p w:rsidR="007C4B4D" w:rsidRPr="001B7CDA" w:rsidRDefault="007C4B4D" w:rsidP="007C4B4D">
      <w:pPr>
        <w:jc w:val="both"/>
        <w:rPr>
          <w:rFonts w:ascii="Calibri" w:hAnsi="Calibri"/>
          <w:b/>
          <w:bCs/>
        </w:rPr>
      </w:pPr>
      <w:r w:rsidRPr="001B7CDA">
        <w:rPr>
          <w:rFonts w:ascii="Calibri" w:hAnsi="Calibri"/>
          <w:b/>
          <w:bCs/>
        </w:rPr>
        <w:t>Hintergrundinformation:</w:t>
      </w:r>
    </w:p>
    <w:p w:rsidR="003A64FD" w:rsidRDefault="007C4B4D" w:rsidP="003A64FD">
      <w:pPr>
        <w:suppressAutoHyphens/>
        <w:jc w:val="both"/>
        <w:rPr>
          <w:rFonts w:ascii="Calibri" w:hAnsi="Calibri"/>
          <w:bCs/>
        </w:rPr>
      </w:pPr>
      <w:r w:rsidRPr="007C4B4D">
        <w:rPr>
          <w:rFonts w:ascii="Calibri" w:hAnsi="Calibri"/>
          <w:bCs/>
        </w:rPr>
        <w:t>Der dbs ist der Berufs- und Fachverband akademisch a</w:t>
      </w:r>
      <w:r w:rsidR="006B76B3">
        <w:rPr>
          <w:rFonts w:ascii="Calibri" w:hAnsi="Calibri"/>
          <w:bCs/>
        </w:rPr>
        <w:t>usgebildeter Sprachtherape</w:t>
      </w:r>
      <w:r w:rsidR="003A3487">
        <w:rPr>
          <w:rFonts w:ascii="Calibri" w:hAnsi="Calibri"/>
          <w:bCs/>
        </w:rPr>
        <w:t>u</w:t>
      </w:r>
      <w:r w:rsidR="006B76B3">
        <w:rPr>
          <w:rFonts w:ascii="Calibri" w:hAnsi="Calibri"/>
          <w:bCs/>
        </w:rPr>
        <w:t>ten/</w:t>
      </w:r>
      <w:r w:rsidRPr="007C4B4D">
        <w:rPr>
          <w:rFonts w:ascii="Calibri" w:hAnsi="Calibri"/>
          <w:bCs/>
        </w:rPr>
        <w:t xml:space="preserve">Logopäden. Akademische Sprachtherapeuten sind spezialisiert auf die Prävention, Diagnostik, Therapie, Beratung und Nachsorge bei Störungen der Sprache, des Sprechens, der Stimme und des Schluckens. Sie behandeln </w:t>
      </w:r>
      <w:r w:rsidR="000046DF">
        <w:rPr>
          <w:rFonts w:ascii="Calibri" w:hAnsi="Calibri"/>
          <w:bCs/>
        </w:rPr>
        <w:t xml:space="preserve">Säuglinge, </w:t>
      </w:r>
      <w:r w:rsidRPr="007C4B4D">
        <w:rPr>
          <w:rFonts w:ascii="Calibri" w:hAnsi="Calibri"/>
          <w:bCs/>
        </w:rPr>
        <w:t xml:space="preserve">Kinder, Jugendliche und Erwachsene. </w:t>
      </w:r>
    </w:p>
    <w:p w:rsidR="007E117A" w:rsidRDefault="007C4B4D">
      <w:pPr>
        <w:suppressAutoHyphens/>
        <w:jc w:val="both"/>
        <w:rPr>
          <w:rFonts w:ascii="Calibri" w:hAnsi="Calibri"/>
        </w:rPr>
      </w:pPr>
      <w:r w:rsidRPr="007C4B4D">
        <w:rPr>
          <w:rFonts w:ascii="Calibri" w:hAnsi="Calibri"/>
          <w:bCs/>
        </w:rPr>
        <w:t xml:space="preserve">Die </w:t>
      </w:r>
      <w:r w:rsidR="006B76B3">
        <w:rPr>
          <w:rFonts w:ascii="Calibri" w:hAnsi="Calibri"/>
          <w:bCs/>
        </w:rPr>
        <w:t>ca. 3.500</w:t>
      </w:r>
      <w:r w:rsidRPr="007C4B4D">
        <w:rPr>
          <w:rFonts w:ascii="Calibri" w:hAnsi="Calibri"/>
          <w:bCs/>
        </w:rPr>
        <w:t xml:space="preserve"> Mitglieder des Verbandes sind Sprachheilpädagogen, Klinische Linguisten, Path</w:t>
      </w:r>
      <w:r w:rsidR="003A3487">
        <w:rPr>
          <w:rFonts w:ascii="Calibri" w:hAnsi="Calibri"/>
          <w:bCs/>
        </w:rPr>
        <w:t>ol</w:t>
      </w:r>
      <w:r w:rsidRPr="007C4B4D">
        <w:rPr>
          <w:rFonts w:ascii="Calibri" w:hAnsi="Calibri"/>
          <w:bCs/>
        </w:rPr>
        <w:t xml:space="preserve">inguisten, Klinische Sprechwissenschaftler sowie Sprachtherapeuten und Logopäden. Alle sind Absolventen von interdisziplinären, therapiespezifischen Hochschulstudiengängen. </w:t>
      </w:r>
    </w:p>
    <w:sectPr w:rsidR="007E117A" w:rsidSect="00DC2083">
      <w:headerReference w:type="default" r:id="rId10"/>
      <w:footerReference w:type="default" r:id="rId11"/>
      <w:pgSz w:w="12240" w:h="15840" w:code="1"/>
      <w:pgMar w:top="1418" w:right="1418" w:bottom="851" w:left="1418" w:header="0" w:footer="720" w:gutter="0"/>
      <w:cols w:space="720"/>
      <w:noEndnote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5AF5F9D" w16cid:durableId="1E36E7FD"/>
  <w16cid:commentId w16cid:paraId="73F3E944" w16cid:durableId="1E36E95A"/>
  <w16cid:commentId w16cid:paraId="6F48D0BC" w16cid:durableId="1E36E883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3765" w:rsidRDefault="00F83765" w:rsidP="00D34534">
      <w:r>
        <w:separator/>
      </w:r>
    </w:p>
  </w:endnote>
  <w:endnote w:type="continuationSeparator" w:id="1">
    <w:p w:rsidR="00F83765" w:rsidRDefault="00F83765" w:rsidP="00D345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4F9" w:rsidRDefault="00BC64F9">
    <w:pPr>
      <w:pStyle w:val="Fuzeile"/>
    </w:pPr>
  </w:p>
  <w:p w:rsidR="00BC64F9" w:rsidRDefault="009076D8">
    <w:pPr>
      <w:pStyle w:val="Fuzeile"/>
    </w:pPr>
    <w:r>
      <w:rPr>
        <w:noProof/>
      </w:rPr>
      <w:drawing>
        <wp:inline distT="0" distB="0" distL="0" distR="0">
          <wp:extent cx="1496060" cy="535940"/>
          <wp:effectExtent l="19050" t="0" r="889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060" cy="535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3765" w:rsidRDefault="00F83765" w:rsidP="00D34534">
      <w:r>
        <w:separator/>
      </w:r>
    </w:p>
  </w:footnote>
  <w:footnote w:type="continuationSeparator" w:id="1">
    <w:p w:rsidR="00F83765" w:rsidRDefault="00F83765" w:rsidP="00D345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4C2" w:rsidRDefault="009076D8" w:rsidP="00C67365">
    <w:pPr>
      <w:pStyle w:val="Kopfzeile"/>
      <w:ind w:left="-1418"/>
    </w:pPr>
    <w:r>
      <w:rPr>
        <w:noProof/>
      </w:rPr>
      <w:drawing>
        <wp:inline distT="0" distB="0" distL="0" distR="0">
          <wp:extent cx="7839075" cy="1200150"/>
          <wp:effectExtent l="19050" t="0" r="9525" b="0"/>
          <wp:docPr id="2" name="Bild 2" descr="Blaue Balken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aue Balken_ne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25F79"/>
    <w:multiLevelType w:val="hybridMultilevel"/>
    <w:tmpl w:val="B150F6A4"/>
    <w:lvl w:ilvl="0" w:tplc="1DCC8CBC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145276"/>
    <w:multiLevelType w:val="hybridMultilevel"/>
    <w:tmpl w:val="F65E002C"/>
    <w:lvl w:ilvl="0" w:tplc="BB4E21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0D050E"/>
    <w:multiLevelType w:val="hybridMultilevel"/>
    <w:tmpl w:val="FC167AF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hyphenationZone w:val="425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C0740"/>
    <w:rsid w:val="000019BB"/>
    <w:rsid w:val="00002703"/>
    <w:rsid w:val="000046DF"/>
    <w:rsid w:val="00031152"/>
    <w:rsid w:val="00033057"/>
    <w:rsid w:val="00036241"/>
    <w:rsid w:val="00051A14"/>
    <w:rsid w:val="00072118"/>
    <w:rsid w:val="000D2B07"/>
    <w:rsid w:val="000D3E32"/>
    <w:rsid w:val="000D6917"/>
    <w:rsid w:val="001076F3"/>
    <w:rsid w:val="00120858"/>
    <w:rsid w:val="00125542"/>
    <w:rsid w:val="00141DFC"/>
    <w:rsid w:val="00174888"/>
    <w:rsid w:val="0018222E"/>
    <w:rsid w:val="00191B03"/>
    <w:rsid w:val="001B7CDA"/>
    <w:rsid w:val="001C29C1"/>
    <w:rsid w:val="001C7030"/>
    <w:rsid w:val="001E7E53"/>
    <w:rsid w:val="001F3473"/>
    <w:rsid w:val="00212668"/>
    <w:rsid w:val="00220CE9"/>
    <w:rsid w:val="002220C5"/>
    <w:rsid w:val="00264355"/>
    <w:rsid w:val="002F24CE"/>
    <w:rsid w:val="00306918"/>
    <w:rsid w:val="00313A6F"/>
    <w:rsid w:val="003366E7"/>
    <w:rsid w:val="00342526"/>
    <w:rsid w:val="00397871"/>
    <w:rsid w:val="003A3487"/>
    <w:rsid w:val="003A64FD"/>
    <w:rsid w:val="003B1574"/>
    <w:rsid w:val="003C1F9D"/>
    <w:rsid w:val="003C5FF5"/>
    <w:rsid w:val="003D169F"/>
    <w:rsid w:val="003F0396"/>
    <w:rsid w:val="00400662"/>
    <w:rsid w:val="0040291A"/>
    <w:rsid w:val="004262EF"/>
    <w:rsid w:val="00450B13"/>
    <w:rsid w:val="00455CBA"/>
    <w:rsid w:val="00486D75"/>
    <w:rsid w:val="004A3CB9"/>
    <w:rsid w:val="004A472C"/>
    <w:rsid w:val="004B48D5"/>
    <w:rsid w:val="004B6CDF"/>
    <w:rsid w:val="004E5F00"/>
    <w:rsid w:val="004E7996"/>
    <w:rsid w:val="004F7D24"/>
    <w:rsid w:val="00512912"/>
    <w:rsid w:val="00524ECD"/>
    <w:rsid w:val="0052669C"/>
    <w:rsid w:val="00526E59"/>
    <w:rsid w:val="00535C76"/>
    <w:rsid w:val="00556575"/>
    <w:rsid w:val="00561B9E"/>
    <w:rsid w:val="00575A09"/>
    <w:rsid w:val="00576804"/>
    <w:rsid w:val="00581A58"/>
    <w:rsid w:val="0058765A"/>
    <w:rsid w:val="0059616F"/>
    <w:rsid w:val="005B193C"/>
    <w:rsid w:val="005D3859"/>
    <w:rsid w:val="005F7118"/>
    <w:rsid w:val="0064278C"/>
    <w:rsid w:val="0064474E"/>
    <w:rsid w:val="00651BC3"/>
    <w:rsid w:val="00667B29"/>
    <w:rsid w:val="006B76B3"/>
    <w:rsid w:val="006C7677"/>
    <w:rsid w:val="00715794"/>
    <w:rsid w:val="0072071A"/>
    <w:rsid w:val="0077443F"/>
    <w:rsid w:val="00776A3A"/>
    <w:rsid w:val="00790B98"/>
    <w:rsid w:val="007A51E8"/>
    <w:rsid w:val="007C0740"/>
    <w:rsid w:val="007C4B4D"/>
    <w:rsid w:val="007D30D4"/>
    <w:rsid w:val="007D3338"/>
    <w:rsid w:val="007E0DD7"/>
    <w:rsid w:val="007E117A"/>
    <w:rsid w:val="007E3F55"/>
    <w:rsid w:val="007E4368"/>
    <w:rsid w:val="008264C2"/>
    <w:rsid w:val="00833104"/>
    <w:rsid w:val="00836177"/>
    <w:rsid w:val="008727C1"/>
    <w:rsid w:val="00875238"/>
    <w:rsid w:val="008A63D2"/>
    <w:rsid w:val="008B0145"/>
    <w:rsid w:val="009076D8"/>
    <w:rsid w:val="009562CF"/>
    <w:rsid w:val="0096203D"/>
    <w:rsid w:val="00966FC7"/>
    <w:rsid w:val="00975483"/>
    <w:rsid w:val="00975DBB"/>
    <w:rsid w:val="00977791"/>
    <w:rsid w:val="009A0AFE"/>
    <w:rsid w:val="009A7225"/>
    <w:rsid w:val="009C25FF"/>
    <w:rsid w:val="009E3733"/>
    <w:rsid w:val="00A067F7"/>
    <w:rsid w:val="00A101B7"/>
    <w:rsid w:val="00A16BB8"/>
    <w:rsid w:val="00A23726"/>
    <w:rsid w:val="00A32F0E"/>
    <w:rsid w:val="00A370AC"/>
    <w:rsid w:val="00A42E5F"/>
    <w:rsid w:val="00A42F05"/>
    <w:rsid w:val="00A537E5"/>
    <w:rsid w:val="00AA7CA2"/>
    <w:rsid w:val="00AB2580"/>
    <w:rsid w:val="00AB6996"/>
    <w:rsid w:val="00AE1204"/>
    <w:rsid w:val="00AE3217"/>
    <w:rsid w:val="00B00833"/>
    <w:rsid w:val="00B3213F"/>
    <w:rsid w:val="00B37221"/>
    <w:rsid w:val="00B40E26"/>
    <w:rsid w:val="00B46A89"/>
    <w:rsid w:val="00B655F1"/>
    <w:rsid w:val="00B730A6"/>
    <w:rsid w:val="00BA3869"/>
    <w:rsid w:val="00BB513B"/>
    <w:rsid w:val="00BC64F9"/>
    <w:rsid w:val="00BE0ED8"/>
    <w:rsid w:val="00C11050"/>
    <w:rsid w:val="00C67365"/>
    <w:rsid w:val="00C83640"/>
    <w:rsid w:val="00C85299"/>
    <w:rsid w:val="00CA2D68"/>
    <w:rsid w:val="00D13F21"/>
    <w:rsid w:val="00D15F51"/>
    <w:rsid w:val="00D17341"/>
    <w:rsid w:val="00D34534"/>
    <w:rsid w:val="00D40E55"/>
    <w:rsid w:val="00D4726F"/>
    <w:rsid w:val="00D552E7"/>
    <w:rsid w:val="00D75910"/>
    <w:rsid w:val="00DA5C22"/>
    <w:rsid w:val="00DB45C3"/>
    <w:rsid w:val="00DB6266"/>
    <w:rsid w:val="00DB6F84"/>
    <w:rsid w:val="00DC2083"/>
    <w:rsid w:val="00DD3128"/>
    <w:rsid w:val="00E02530"/>
    <w:rsid w:val="00E131D0"/>
    <w:rsid w:val="00E279A4"/>
    <w:rsid w:val="00E40AFF"/>
    <w:rsid w:val="00E510AA"/>
    <w:rsid w:val="00EB7229"/>
    <w:rsid w:val="00F07D72"/>
    <w:rsid w:val="00F23073"/>
    <w:rsid w:val="00F4544A"/>
    <w:rsid w:val="00F74630"/>
    <w:rsid w:val="00F803DA"/>
    <w:rsid w:val="00F83765"/>
    <w:rsid w:val="00F84B22"/>
    <w:rsid w:val="00F972F5"/>
    <w:rsid w:val="00FA464C"/>
    <w:rsid w:val="00FD44AF"/>
    <w:rsid w:val="00FF4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5C22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DA5C22"/>
    <w:pPr>
      <w:keepNext/>
      <w:spacing w:line="360" w:lineRule="auto"/>
      <w:outlineLvl w:val="0"/>
    </w:pPr>
    <w:rPr>
      <w:rFonts w:ascii="Verdana" w:hAnsi="Verdana" w:cs="Arial"/>
      <w:b/>
      <w:bCs/>
      <w:szCs w:val="18"/>
    </w:rPr>
  </w:style>
  <w:style w:type="paragraph" w:styleId="berschrift3">
    <w:name w:val="heading 3"/>
    <w:basedOn w:val="Standard"/>
    <w:next w:val="Standard"/>
    <w:qFormat/>
    <w:rsid w:val="00875238"/>
    <w:pPr>
      <w:keepNext/>
      <w:widowControl w:val="0"/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DA5C22"/>
    <w:pPr>
      <w:spacing w:line="360" w:lineRule="auto"/>
      <w:jc w:val="both"/>
    </w:pPr>
    <w:rPr>
      <w:rFonts w:ascii="Verdana" w:hAnsi="Verdana"/>
    </w:rPr>
  </w:style>
  <w:style w:type="paragraph" w:styleId="Titel">
    <w:name w:val="Title"/>
    <w:basedOn w:val="Standard"/>
    <w:qFormat/>
    <w:rsid w:val="00DA5C22"/>
    <w:pPr>
      <w:jc w:val="center"/>
    </w:pPr>
    <w:rPr>
      <w:rFonts w:ascii="Verdana" w:hAnsi="Verdana"/>
      <w:b/>
      <w:bCs/>
    </w:rPr>
  </w:style>
  <w:style w:type="paragraph" w:styleId="StandardWeb">
    <w:name w:val="Normal (Web)"/>
    <w:basedOn w:val="Standard"/>
    <w:rsid w:val="00DA5C22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rsid w:val="00DA5C22"/>
    <w:rPr>
      <w:rFonts w:ascii="Verdana" w:hAnsi="Verdana" w:hint="default"/>
      <w:color w:val="003399"/>
      <w:u w:val="single"/>
    </w:rPr>
  </w:style>
  <w:style w:type="character" w:styleId="Fett">
    <w:name w:val="Strong"/>
    <w:qFormat/>
    <w:rsid w:val="00D552E7"/>
    <w:rPr>
      <w:b/>
      <w:bCs/>
    </w:rPr>
  </w:style>
  <w:style w:type="paragraph" w:styleId="Kopfzeile">
    <w:name w:val="header"/>
    <w:basedOn w:val="Standard"/>
    <w:link w:val="KopfzeileZchn"/>
    <w:rsid w:val="00D345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D34534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FA464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A464C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D34534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D34534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rsid w:val="00D345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uiPriority w:val="99"/>
    <w:rsid w:val="002F24C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2F24C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F24CE"/>
  </w:style>
  <w:style w:type="paragraph" w:styleId="Kommentarthema">
    <w:name w:val="annotation subject"/>
    <w:basedOn w:val="Kommentartext"/>
    <w:next w:val="Kommentartext"/>
    <w:link w:val="KommentarthemaZchn"/>
    <w:rsid w:val="002F24CE"/>
    <w:rPr>
      <w:b/>
      <w:bCs/>
    </w:rPr>
  </w:style>
  <w:style w:type="character" w:customStyle="1" w:styleId="KommentarthemaZchn">
    <w:name w:val="Kommentarthema Zchn"/>
    <w:link w:val="Kommentarthema"/>
    <w:rsid w:val="002F24CE"/>
    <w:rPr>
      <w:b/>
      <w:bCs/>
    </w:rPr>
  </w:style>
  <w:style w:type="paragraph" w:styleId="berarbeitung">
    <w:name w:val="Revision"/>
    <w:hidden/>
    <w:uiPriority w:val="99"/>
    <w:semiHidden/>
    <w:rsid w:val="003D169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linkTo_UnCryptMailto('ocknvq,kphqBfdu/gx0fg');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bs-ev.de/" TargetMode="Externa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7343B-BAB0-4C18-9DF9-8670DE7F6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Fax an</vt:lpstr>
    </vt:vector>
  </TitlesOfParts>
  <Company>dbS</Company>
  <LinksUpToDate>false</LinksUpToDate>
  <CharactersWithSpaces>3306</CharactersWithSpaces>
  <SharedDoc>false</SharedDoc>
  <HLinks>
    <vt:vector size="12" baseType="variant">
      <vt:variant>
        <vt:i4>1179661</vt:i4>
      </vt:variant>
      <vt:variant>
        <vt:i4>3</vt:i4>
      </vt:variant>
      <vt:variant>
        <vt:i4>0</vt:i4>
      </vt:variant>
      <vt:variant>
        <vt:i4>5</vt:i4>
      </vt:variant>
      <vt:variant>
        <vt:lpwstr>http://www.dbs-ev.de/</vt:lpwstr>
      </vt:variant>
      <vt:variant>
        <vt:lpwstr/>
      </vt:variant>
      <vt:variant>
        <vt:i4>3538955</vt:i4>
      </vt:variant>
      <vt:variant>
        <vt:i4>0</vt:i4>
      </vt:variant>
      <vt:variant>
        <vt:i4>0</vt:i4>
      </vt:variant>
      <vt:variant>
        <vt:i4>5</vt:i4>
      </vt:variant>
      <vt:variant>
        <vt:lpwstr>javascript:linkTo_UnCryptMailto('ocknvq,kphqBfdu/gx0fg');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an</dc:title>
  <dc:creator>dbs</dc:creator>
  <cp:lastModifiedBy>Kirsten Weiffen</cp:lastModifiedBy>
  <cp:revision>3</cp:revision>
  <cp:lastPrinted>2018-02-21T08:23:00Z</cp:lastPrinted>
  <dcterms:created xsi:type="dcterms:W3CDTF">2018-02-21T08:23:00Z</dcterms:created>
  <dcterms:modified xsi:type="dcterms:W3CDTF">2018-02-21T08:23:00Z</dcterms:modified>
</cp:coreProperties>
</file>